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62" w:rsidRPr="00872AAF" w:rsidRDefault="00FB4662" w:rsidP="00FB4662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872AAF">
        <w:rPr>
          <w:b/>
          <w:bCs/>
          <w:sz w:val="24"/>
          <w:szCs w:val="24"/>
          <w:lang w:eastAsia="en-US"/>
        </w:rPr>
        <w:t xml:space="preserve">Проект </w:t>
      </w:r>
      <w:r>
        <w:rPr>
          <w:b/>
          <w:bCs/>
          <w:sz w:val="24"/>
          <w:szCs w:val="24"/>
          <w:lang w:eastAsia="en-US"/>
        </w:rPr>
        <w:t>постановления</w:t>
      </w:r>
      <w:r w:rsidRPr="00872AAF">
        <w:rPr>
          <w:b/>
          <w:bCs/>
          <w:sz w:val="24"/>
          <w:szCs w:val="24"/>
          <w:lang w:eastAsia="en-US"/>
        </w:rPr>
        <w:t>, пояснительная записка</w:t>
      </w:r>
      <w:r>
        <w:rPr>
          <w:b/>
          <w:bCs/>
          <w:sz w:val="24"/>
          <w:szCs w:val="24"/>
          <w:lang w:eastAsia="en-US"/>
        </w:rPr>
        <w:t>, заключение ФЭБ</w:t>
      </w:r>
      <w:r w:rsidRPr="00872AAF">
        <w:rPr>
          <w:b/>
          <w:bCs/>
          <w:sz w:val="24"/>
          <w:szCs w:val="24"/>
          <w:lang w:eastAsia="en-US"/>
        </w:rPr>
        <w:t xml:space="preserve"> и заключение антикоррупционной экспертизы</w:t>
      </w:r>
      <w:r>
        <w:rPr>
          <w:b/>
          <w:bCs/>
          <w:sz w:val="24"/>
          <w:szCs w:val="24"/>
          <w:lang w:eastAsia="en-US"/>
        </w:rPr>
        <w:t>.</w:t>
      </w:r>
      <w:r w:rsidRPr="00872AAF">
        <w:rPr>
          <w:b/>
          <w:bCs/>
          <w:sz w:val="24"/>
          <w:szCs w:val="24"/>
          <w:lang w:eastAsia="en-US"/>
        </w:rPr>
        <w:t xml:space="preserve"> </w:t>
      </w:r>
    </w:p>
    <w:p w:rsidR="00FB4662" w:rsidRPr="00872AAF" w:rsidRDefault="00FB4662" w:rsidP="00FB4662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FB4662" w:rsidRPr="00872AAF" w:rsidRDefault="00FB4662" w:rsidP="00FB4662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872AAF">
        <w:rPr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проекта, составляет </w:t>
      </w:r>
      <w:r>
        <w:rPr>
          <w:b/>
          <w:bCs/>
          <w:sz w:val="24"/>
          <w:szCs w:val="24"/>
          <w:lang w:eastAsia="en-US"/>
        </w:rPr>
        <w:t>семь рабочих</w:t>
      </w:r>
      <w:r w:rsidRPr="00872AAF">
        <w:rPr>
          <w:b/>
          <w:bCs/>
          <w:sz w:val="24"/>
          <w:szCs w:val="24"/>
          <w:lang w:eastAsia="en-US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9" w:history="1">
        <w:r w:rsidRPr="00872AAF">
          <w:rPr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872AAF">
        <w:rPr>
          <w:b/>
          <w:bCs/>
          <w:sz w:val="24"/>
          <w:szCs w:val="24"/>
          <w:lang w:eastAsia="en-US"/>
        </w:rPr>
        <w:t xml:space="preserve"> в разделе «Сельские поселения -  Нялинское – проекты документов». </w:t>
      </w:r>
    </w:p>
    <w:p w:rsidR="00FB4662" w:rsidRPr="00872AAF" w:rsidRDefault="00FB4662" w:rsidP="00FB4662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FB4662" w:rsidRPr="00872AAF" w:rsidRDefault="00FB4662" w:rsidP="00FB4662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872AAF">
        <w:rPr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10" w:history="1">
        <w:r w:rsidRPr="00872AA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872AAF">
          <w:rPr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872AA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872AAF">
          <w:rPr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872AA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872AAF">
        <w:rPr>
          <w:b/>
          <w:bCs/>
          <w:sz w:val="24"/>
          <w:szCs w:val="24"/>
          <w:lang w:eastAsia="en-US"/>
        </w:rPr>
        <w:t xml:space="preserve"> </w:t>
      </w:r>
    </w:p>
    <w:p w:rsidR="00FB4662" w:rsidRPr="00872AAF" w:rsidRDefault="00FB4662" w:rsidP="00FB4662">
      <w:pPr>
        <w:overflowPunct/>
        <w:autoSpaceDE/>
        <w:autoSpaceDN/>
        <w:adjustRightInd/>
        <w:jc w:val="both"/>
        <w:textAlignment w:val="auto"/>
        <w:outlineLvl w:val="0"/>
        <w:rPr>
          <w:b/>
          <w:sz w:val="28"/>
          <w:szCs w:val="28"/>
        </w:rPr>
      </w:pPr>
    </w:p>
    <w:p w:rsidR="00FB4662" w:rsidRPr="00872AAF" w:rsidRDefault="00FB4662" w:rsidP="00FB4662">
      <w:p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</w:rPr>
      </w:pPr>
      <w:r w:rsidRPr="00872AAF">
        <w:rPr>
          <w:sz w:val="24"/>
          <w:szCs w:val="24"/>
        </w:rPr>
        <w:t xml:space="preserve">Разработчик проекта – </w:t>
      </w:r>
      <w:r>
        <w:rPr>
          <w:sz w:val="24"/>
          <w:szCs w:val="24"/>
        </w:rPr>
        <w:t>экономист</w:t>
      </w:r>
      <w:r w:rsidRPr="00872AAF">
        <w:rPr>
          <w:sz w:val="24"/>
          <w:szCs w:val="24"/>
        </w:rPr>
        <w:t xml:space="preserve"> администрации сельского поселения </w:t>
      </w:r>
      <w:r>
        <w:rPr>
          <w:sz w:val="24"/>
          <w:szCs w:val="24"/>
        </w:rPr>
        <w:t>Коптяева Надежда Валерьевна</w:t>
      </w:r>
      <w:r w:rsidRPr="00872AAF">
        <w:rPr>
          <w:sz w:val="24"/>
          <w:szCs w:val="24"/>
        </w:rPr>
        <w:t xml:space="preserve"> </w:t>
      </w:r>
    </w:p>
    <w:p w:rsidR="00FB4662" w:rsidRDefault="00FB4662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701F7">
        <w:rPr>
          <w:rFonts w:eastAsia="Calibri"/>
          <w:sz w:val="28"/>
          <w:szCs w:val="28"/>
          <w:lang w:eastAsia="en-US"/>
        </w:rPr>
        <w:t>0</w:t>
      </w:r>
      <w:r w:rsidR="003604F1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E701F7">
        <w:rPr>
          <w:rFonts w:eastAsia="Calibri"/>
          <w:sz w:val="28"/>
          <w:szCs w:val="28"/>
          <w:lang w:eastAsia="en-US"/>
        </w:rPr>
        <w:t>0</w:t>
      </w:r>
      <w:r w:rsidR="003604F1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E701F7">
        <w:rPr>
          <w:rFonts w:eastAsia="Calibri"/>
          <w:sz w:val="28"/>
          <w:szCs w:val="28"/>
          <w:lang w:eastAsia="en-US"/>
        </w:rPr>
        <w:t>9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E701F7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</w:t>
      </w:r>
      <w:r w:rsidR="00553730">
        <w:rPr>
          <w:sz w:val="28"/>
          <w:szCs w:val="28"/>
        </w:rPr>
        <w:t xml:space="preserve"> </w:t>
      </w:r>
      <w:r>
        <w:rPr>
          <w:sz w:val="28"/>
          <w:szCs w:val="28"/>
        </w:rPr>
        <w:t>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6270E0">
      <w:pPr>
        <w:pStyle w:val="af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 xml:space="preserve">В паспорте Программы пункт «Источники и объемы финансового обеспечения реализации программы» изложить в новой </w:t>
      </w:r>
      <w:r w:rsidR="00902540">
        <w:rPr>
          <w:rFonts w:eastAsia="Calibri"/>
          <w:sz w:val="28"/>
          <w:szCs w:val="28"/>
          <w:lang w:eastAsia="en-US"/>
        </w:rPr>
        <w:lastRenderedPageBreak/>
        <w:t>редакции: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6270E0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1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4828A9" w:rsidRPr="006270E0" w:rsidRDefault="004828A9" w:rsidP="006270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0">
              <w:rPr>
                <w:rFonts w:ascii="Times New Roman" w:hAnsi="Times New Roman" w:cs="Times New Roman"/>
                <w:sz w:val="28"/>
                <w:szCs w:val="28"/>
              </w:rPr>
              <w:t>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/>
              <w:jc w:val="both"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Общий объем финансирования Программы составляет в 2018-2027 годах – 23881,0 тыс. рублей за счет бюджетных средств разных уровней и привлечения внебюджетных источников.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Общий объем финансирования за счет средств бюджета сельского поселения Нялинское – 23881,0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в т.ч. по годам:</w:t>
            </w:r>
          </w:p>
          <w:p w:rsidR="008032FD" w:rsidRPr="008032FD" w:rsidRDefault="008032FD" w:rsidP="008032FD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pacing w:line="276" w:lineRule="auto"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8032FD">
              <w:rPr>
                <w:sz w:val="28"/>
                <w:szCs w:val="28"/>
              </w:rPr>
              <w:t>г. – 3210,6</w:t>
            </w:r>
            <w:r w:rsidRPr="008032F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2019 г. – 3658,4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2020 г. – 2126,5</w:t>
            </w:r>
            <w:r w:rsidRPr="008032FD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32FD">
              <w:rPr>
                <w:sz w:val="28"/>
                <w:szCs w:val="28"/>
                <w:lang w:eastAsia="ar-SA"/>
              </w:rPr>
              <w:t>тыс. руб.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2021 г. – 2126,5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2022 г. – 2126,5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2023 г. – 2126,5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2024 г. – 2126,5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2025 г. – 2126,5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2026 г. – 2126,5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8032FD" w:rsidRPr="008032FD" w:rsidRDefault="008032FD" w:rsidP="008032FD">
            <w:pPr>
              <w:suppressAutoHyphens/>
              <w:overflowPunct/>
              <w:autoSpaceDE/>
              <w:autoSpaceDN/>
              <w:adjustRightInd/>
              <w:ind w:left="213" w:right="141"/>
              <w:textAlignment w:val="auto"/>
              <w:rPr>
                <w:sz w:val="28"/>
                <w:szCs w:val="28"/>
                <w:lang w:eastAsia="ar-SA"/>
              </w:rPr>
            </w:pPr>
            <w:r w:rsidRPr="008032FD">
              <w:rPr>
                <w:sz w:val="28"/>
                <w:szCs w:val="28"/>
                <w:lang w:eastAsia="ar-SA"/>
              </w:rPr>
              <w:t>2027 г. – 2126,5 тыс</w:t>
            </w:r>
            <w:proofErr w:type="gramStart"/>
            <w:r w:rsidRPr="008032FD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8032FD">
              <w:rPr>
                <w:sz w:val="28"/>
                <w:szCs w:val="28"/>
                <w:lang w:eastAsia="ar-SA"/>
              </w:rPr>
              <w:t>уб.</w:t>
            </w:r>
          </w:p>
          <w:p w:rsidR="004828A9" w:rsidRPr="006270E0" w:rsidRDefault="008032FD" w:rsidP="0080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A97338" w:rsidRDefault="006270E0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Программы «</w:t>
      </w:r>
      <w:r w:rsidR="00193B34">
        <w:rPr>
          <w:rFonts w:eastAsia="Calibri"/>
          <w:sz w:val="28"/>
          <w:szCs w:val="28"/>
          <w:lang w:eastAsia="en-US"/>
        </w:rPr>
        <w:t>Основные программные</w:t>
      </w:r>
      <w:r w:rsidR="003716FF" w:rsidRPr="003716FF">
        <w:rPr>
          <w:rFonts w:eastAsia="Calibri"/>
          <w:sz w:val="28"/>
          <w:szCs w:val="28"/>
          <w:lang w:eastAsia="en-US"/>
        </w:rPr>
        <w:t xml:space="preserve"> мер</w:t>
      </w:r>
      <w:r w:rsidR="00193B34">
        <w:rPr>
          <w:rFonts w:eastAsia="Calibri"/>
          <w:sz w:val="28"/>
          <w:szCs w:val="28"/>
          <w:lang w:eastAsia="en-US"/>
        </w:rPr>
        <w:t>оприятия</w:t>
      </w:r>
      <w:r w:rsidR="003716FF"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11"/>
          <w:pgSz w:w="11906" w:h="16838"/>
          <w:pgMar w:top="851" w:right="1274" w:bottom="993" w:left="1701" w:header="708" w:footer="708" w:gutter="0"/>
          <w:cols w:space="720"/>
        </w:sectPr>
      </w:pPr>
    </w:p>
    <w:p w:rsidR="006270E0" w:rsidRPr="006270E0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193B34" w:rsidRPr="006270E0">
        <w:rPr>
          <w:sz w:val="28"/>
          <w:szCs w:val="28"/>
          <w:lang w:eastAsia="ar-SA"/>
        </w:rPr>
        <w:t xml:space="preserve"> </w:t>
      </w:r>
      <w:proofErr w:type="gramStart"/>
      <w:r w:rsidR="00193B34" w:rsidRPr="006270E0">
        <w:rPr>
          <w:sz w:val="28"/>
          <w:szCs w:val="28"/>
          <w:lang w:eastAsia="ar-SA"/>
        </w:rPr>
        <w:t>к</w:t>
      </w:r>
      <w:proofErr w:type="gramEnd"/>
      <w:r w:rsidR="00725E11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725E1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постановлению</w:t>
      </w:r>
      <w:r w:rsidR="00193B34"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0778D1">
        <w:rPr>
          <w:sz w:val="28"/>
          <w:szCs w:val="28"/>
          <w:lang w:eastAsia="ar-SA"/>
        </w:rPr>
        <w:t xml:space="preserve">т </w:t>
      </w:r>
      <w:r w:rsidR="00462CD4">
        <w:rPr>
          <w:sz w:val="28"/>
          <w:szCs w:val="28"/>
          <w:lang w:eastAsia="ar-SA"/>
        </w:rPr>
        <w:t>00</w:t>
      </w:r>
      <w:r w:rsidR="000778D1">
        <w:rPr>
          <w:sz w:val="28"/>
          <w:szCs w:val="28"/>
          <w:lang w:eastAsia="ar-SA"/>
        </w:rPr>
        <w:t>.</w:t>
      </w:r>
      <w:r w:rsidR="00462CD4">
        <w:rPr>
          <w:sz w:val="28"/>
          <w:szCs w:val="28"/>
          <w:lang w:eastAsia="ar-SA"/>
        </w:rPr>
        <w:t>00</w:t>
      </w:r>
      <w:r w:rsidR="000778D1">
        <w:rPr>
          <w:sz w:val="28"/>
          <w:szCs w:val="28"/>
          <w:lang w:eastAsia="ar-SA"/>
        </w:rPr>
        <w:t>.201</w:t>
      </w:r>
      <w:r w:rsidR="00462CD4">
        <w:rPr>
          <w:sz w:val="28"/>
          <w:szCs w:val="28"/>
          <w:lang w:eastAsia="ar-SA"/>
        </w:rPr>
        <w:t>9</w:t>
      </w:r>
      <w:r w:rsidR="000778D1">
        <w:rPr>
          <w:sz w:val="28"/>
          <w:szCs w:val="28"/>
          <w:lang w:eastAsia="ar-SA"/>
        </w:rPr>
        <w:t xml:space="preserve"> № </w:t>
      </w:r>
      <w:r w:rsidR="00462CD4">
        <w:rPr>
          <w:sz w:val="28"/>
          <w:szCs w:val="28"/>
          <w:lang w:eastAsia="ar-SA"/>
        </w:rPr>
        <w:t>00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3</w:t>
      </w:r>
      <w:r w:rsidRPr="00FF3DD1">
        <w:rPr>
          <w:sz w:val="22"/>
          <w:szCs w:val="22"/>
          <w:lang w:eastAsia="ar-SA"/>
        </w:rPr>
        <w:t xml:space="preserve"> </w:t>
      </w:r>
      <w:r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внутрипоселковых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95BED" w:rsidP="00193B34">
            <w:pPr>
              <w:jc w:val="center"/>
            </w:pPr>
            <w:r w:rsidRPr="00C95BED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E214B" w:rsidP="00193B34">
            <w:pPr>
              <w:jc w:val="center"/>
            </w:pPr>
            <w:r w:rsidRPr="002B624A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95BED" w:rsidP="00193B34">
            <w:pPr>
              <w:jc w:val="center"/>
            </w:pPr>
            <w:r w:rsidRPr="00C95BED">
              <w:t>8390,4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E214B" w:rsidP="00193B34">
            <w:pPr>
              <w:jc w:val="center"/>
            </w:pPr>
            <w:r w:rsidRPr="002B624A">
              <w:t>2138,4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706,5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806,5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1690,0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170,0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450,0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F4CF0" w:rsidP="00193B34">
            <w:pPr>
              <w:jc w:val="center"/>
            </w:pPr>
            <w:r>
              <w:t>7110,0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D2785" w:rsidP="00193B34">
            <w:pPr>
              <w:jc w:val="center"/>
            </w:pPr>
            <w:r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F4CF0" w:rsidP="00193B34">
            <w:pPr>
              <w:jc w:val="center"/>
            </w:pPr>
            <w:r>
              <w:t>7110,0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CD2785" w:rsidP="00193B34">
            <w:pPr>
              <w:jc w:val="center"/>
            </w:pPr>
            <w:r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D21F19" w:rsidP="007C725E">
            <w:r>
              <w:t>22701,0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C3AFC" w:rsidP="00193B34">
            <w:pPr>
              <w:jc w:val="center"/>
            </w:pPr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3E2769" w:rsidP="003E2769">
            <w:pPr>
              <w:jc w:val="center"/>
            </w:pPr>
            <w:r>
              <w:t>3408,4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2C23D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2C23D4" w:rsidP="007C725E">
            <w:r>
              <w:t>22701,0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E50BE5" w:rsidP="00193B34">
            <w: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F65BA3" w:rsidP="00193B34">
            <w:pPr>
              <w:jc w:val="center"/>
            </w:pPr>
            <w:r>
              <w:t>3408,</w:t>
            </w:r>
            <w:r w:rsidR="003E2769">
              <w:t>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2026,5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</w:t>
            </w:r>
            <w:r w:rsidRPr="00193B34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500,0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II</w:t>
            </w:r>
            <w:r w:rsidRPr="00193B34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Модернизация уличного освещения, замена оборудования </w:t>
            </w:r>
            <w:proofErr w:type="gramStart"/>
            <w:r w:rsidRPr="00193B34">
              <w:t>на</w:t>
            </w:r>
            <w:proofErr w:type="gramEnd"/>
            <w:r w:rsidRPr="00193B34">
              <w:t xml:space="preserve">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680,00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100,0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49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0,0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Подпрограмма I</w:t>
            </w:r>
            <w:r w:rsidRPr="00193B34">
              <w:rPr>
                <w:lang w:val="en-US"/>
              </w:rPr>
              <w:t>V</w:t>
            </w:r>
            <w:r w:rsidRPr="00193B34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</w:t>
            </w:r>
            <w:r w:rsidRPr="00193B34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Газопровод высокого давления </w:t>
            </w:r>
            <w:proofErr w:type="gramStart"/>
            <w:r w:rsidRPr="00193B34">
              <w:t>в</w:t>
            </w:r>
            <w:proofErr w:type="gramEnd"/>
            <w:r w:rsidRPr="00193B34">
              <w:t xml:space="preserve">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 xml:space="preserve">Подпрограмма </w:t>
            </w:r>
            <w:r w:rsidRPr="00193B34">
              <w:rPr>
                <w:lang w:val="en-US"/>
              </w:rPr>
              <w:t>VI</w:t>
            </w:r>
            <w:r w:rsidRPr="00193B34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253E6" w:rsidP="00193B34">
            <w:pPr>
              <w:jc w:val="center"/>
            </w:pPr>
            <w:r w:rsidRPr="00E253E6">
              <w:t>23881,0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3479D1" w:rsidP="00193B34">
            <w:pPr>
              <w:jc w:val="center"/>
            </w:pPr>
            <w:r w:rsidRPr="003479D1">
              <w:t>3658,4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</w:t>
            </w:r>
            <w:proofErr w:type="gramStart"/>
            <w:r w:rsidRPr="00193B34">
              <w:t>.о</w:t>
            </w:r>
            <w:proofErr w:type="gramEnd"/>
            <w:r w:rsidRPr="00193B34">
              <w:t>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E253E6" w:rsidP="00193B34">
            <w:pPr>
              <w:jc w:val="center"/>
            </w:pPr>
            <w:r w:rsidRPr="00E253E6">
              <w:t>23881,0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8E2714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3479D1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3479D1">
              <w:t>3658,4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2126,5</w:t>
            </w:r>
          </w:p>
        </w:tc>
      </w:tr>
    </w:tbl>
    <w:p w:rsidR="00193B34" w:rsidRPr="00193B34" w:rsidRDefault="00193B34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986FC5" w:rsidRPr="001D3201" w:rsidRDefault="00986FC5" w:rsidP="00986FC5">
      <w:pPr>
        <w:pStyle w:val="a3"/>
        <w:jc w:val="center"/>
        <w:rPr>
          <w:rFonts w:ascii="Times New Roman" w:hAnsi="Times New Roman"/>
          <w:b/>
          <w:lang w:eastAsia="en-US"/>
        </w:rPr>
      </w:pPr>
      <w:r w:rsidRPr="001D3201">
        <w:rPr>
          <w:rFonts w:ascii="Times New Roman" w:hAnsi="Times New Roman"/>
          <w:b/>
          <w:lang w:eastAsia="en-US"/>
        </w:rPr>
        <w:lastRenderedPageBreak/>
        <w:t>ПОЯСНИТЕЛЬНАЯ ЗАПИСКА</w:t>
      </w:r>
    </w:p>
    <w:p w:rsidR="00986FC5" w:rsidRPr="00725E11" w:rsidRDefault="00986FC5" w:rsidP="00986FC5">
      <w:pPr>
        <w:jc w:val="center"/>
        <w:rPr>
          <w:sz w:val="24"/>
          <w:szCs w:val="24"/>
          <w:lang w:eastAsia="en-US"/>
        </w:rPr>
      </w:pPr>
      <w:r w:rsidRPr="001D3201">
        <w:rPr>
          <w:sz w:val="24"/>
          <w:szCs w:val="24"/>
          <w:lang w:eastAsia="en-US"/>
        </w:rPr>
        <w:t>к проекту постановления администрации сельского поселения Нялинское «О внесении изменений</w:t>
      </w:r>
      <w:r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 xml:space="preserve"> в </w:t>
      </w:r>
      <w:r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>постановление</w:t>
      </w:r>
      <w:r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 xml:space="preserve"> администрации </w:t>
      </w:r>
      <w:r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>сельс</w:t>
      </w:r>
      <w:r>
        <w:rPr>
          <w:sz w:val="24"/>
          <w:szCs w:val="24"/>
          <w:lang w:eastAsia="en-US"/>
        </w:rPr>
        <w:t>кого  поселения   Нялинское    от  29.12.2017г.  № 75</w:t>
      </w:r>
      <w:r w:rsidRPr="001D3201">
        <w:rPr>
          <w:sz w:val="24"/>
          <w:szCs w:val="24"/>
          <w:lang w:eastAsia="en-US"/>
        </w:rPr>
        <w:t xml:space="preserve"> «Об</w:t>
      </w:r>
      <w:r>
        <w:rPr>
          <w:sz w:val="24"/>
          <w:szCs w:val="24"/>
          <w:lang w:eastAsia="en-US"/>
        </w:rPr>
        <w:t xml:space="preserve">   </w:t>
      </w:r>
      <w:r w:rsidRPr="001D3201">
        <w:rPr>
          <w:sz w:val="24"/>
          <w:szCs w:val="24"/>
          <w:lang w:eastAsia="en-US"/>
        </w:rPr>
        <w:t xml:space="preserve"> утверждении  </w:t>
      </w:r>
      <w:r>
        <w:rPr>
          <w:sz w:val="24"/>
          <w:szCs w:val="24"/>
          <w:lang w:eastAsia="en-US"/>
        </w:rPr>
        <w:t xml:space="preserve"> </w:t>
      </w:r>
      <w:r w:rsidRPr="001D3201">
        <w:rPr>
          <w:sz w:val="24"/>
          <w:szCs w:val="24"/>
          <w:lang w:eastAsia="en-US"/>
        </w:rPr>
        <w:t xml:space="preserve">муниципальной </w:t>
      </w:r>
      <w:r>
        <w:rPr>
          <w:sz w:val="24"/>
          <w:szCs w:val="24"/>
          <w:lang w:eastAsia="en-US"/>
        </w:rPr>
        <w:t xml:space="preserve">  </w:t>
      </w:r>
      <w:r w:rsidRPr="001D3201">
        <w:rPr>
          <w:sz w:val="24"/>
          <w:szCs w:val="24"/>
          <w:lang w:eastAsia="en-US"/>
        </w:rPr>
        <w:t>программы</w:t>
      </w:r>
      <w:r>
        <w:rPr>
          <w:sz w:val="24"/>
          <w:szCs w:val="24"/>
          <w:lang w:eastAsia="en-US"/>
        </w:rPr>
        <w:t xml:space="preserve">     </w:t>
      </w:r>
      <w:r w:rsidRPr="001D3201">
        <w:rPr>
          <w:sz w:val="24"/>
          <w:szCs w:val="24"/>
          <w:lang w:eastAsia="en-US"/>
        </w:rPr>
        <w:t xml:space="preserve"> </w:t>
      </w:r>
      <w:r w:rsidRPr="00725E11">
        <w:rPr>
          <w:sz w:val="24"/>
          <w:szCs w:val="24"/>
          <w:lang w:eastAsia="en-US"/>
        </w:rPr>
        <w:t>«Комплексное развитие транспортной инфраструктуры сельского поселения Нялинское на 2018-2027 годы»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с.Нялинское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="00F95F9F">
        <w:rPr>
          <w:rFonts w:ascii="Times New Roman" w:hAnsi="Times New Roman"/>
          <w:sz w:val="24"/>
          <w:szCs w:val="24"/>
          <w:lang w:eastAsia="en-US"/>
        </w:rPr>
        <w:t>01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95F9F">
        <w:rPr>
          <w:rFonts w:ascii="Times New Roman" w:hAnsi="Times New Roman"/>
          <w:sz w:val="24"/>
          <w:szCs w:val="24"/>
          <w:lang w:eastAsia="en-US"/>
        </w:rPr>
        <w:t>февраля  2019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администрации сельского поселения Нялинское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725E11">
        <w:rPr>
          <w:rFonts w:ascii="Times New Roman" w:hAnsi="Times New Roman"/>
          <w:sz w:val="24"/>
          <w:szCs w:val="24"/>
          <w:lang w:eastAsia="en-US"/>
        </w:rPr>
        <w:t>О внесении изменений в постановление АСП Н</w:t>
      </w:r>
      <w:r>
        <w:rPr>
          <w:rFonts w:ascii="Times New Roman" w:hAnsi="Times New Roman"/>
          <w:sz w:val="24"/>
          <w:szCs w:val="24"/>
          <w:lang w:eastAsia="en-US"/>
        </w:rPr>
        <w:t>ялинское от 29.12.2017г. № 75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25E11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Pr="00725E11">
        <w:rPr>
          <w:rFonts w:ascii="Times New Roman" w:hAnsi="Times New Roman"/>
          <w:sz w:val="24"/>
          <w:szCs w:val="24"/>
          <w:lang w:eastAsia="en-US"/>
        </w:rPr>
        <w:t>б утверждении муниципальной Программы «Комплексное развитие транспортной инфраструктуры сельского поселения Нялинское на 2018-2027 годы»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(далее по тексту – Проект).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Проект разработан согласно Бюджетного кодекса Российской федерации, Порядка разработки, формирования и реализации муниципальных программ сельского поселения Нялинское, </w:t>
      </w:r>
      <w:proofErr w:type="gramStart"/>
      <w:r w:rsidRPr="001D3201">
        <w:rPr>
          <w:rFonts w:ascii="Times New Roman" w:hAnsi="Times New Roman"/>
          <w:sz w:val="24"/>
          <w:szCs w:val="24"/>
          <w:lang w:eastAsia="en-US"/>
        </w:rPr>
        <w:t>утвержденному</w:t>
      </w:r>
      <w:proofErr w:type="gramEnd"/>
      <w:r w:rsidRPr="001D3201">
        <w:rPr>
          <w:rFonts w:ascii="Times New Roman" w:hAnsi="Times New Roman"/>
          <w:sz w:val="24"/>
          <w:szCs w:val="24"/>
          <w:lang w:eastAsia="en-US"/>
        </w:rPr>
        <w:t xml:space="preserve">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администрации сельского поселения  Нялинское.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F95F9F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Экономист ФЭБ АСП Нялинское</w:t>
      </w:r>
      <w:r w:rsidR="00986FC5" w:rsidRPr="001D3201">
        <w:rPr>
          <w:rFonts w:ascii="Times New Roman" w:hAnsi="Times New Roman"/>
          <w:sz w:val="24"/>
          <w:szCs w:val="24"/>
          <w:lang w:eastAsia="en-US"/>
        </w:rPr>
        <w:tab/>
      </w:r>
      <w:r w:rsidR="00986FC5" w:rsidRPr="001D3201">
        <w:rPr>
          <w:rFonts w:ascii="Times New Roman" w:hAnsi="Times New Roman"/>
          <w:sz w:val="24"/>
          <w:szCs w:val="24"/>
          <w:lang w:eastAsia="en-US"/>
        </w:rPr>
        <w:tab/>
      </w:r>
      <w:r w:rsidR="00986FC5" w:rsidRPr="001D3201">
        <w:rPr>
          <w:rFonts w:ascii="Times New Roman" w:hAnsi="Times New Roman"/>
          <w:sz w:val="24"/>
          <w:szCs w:val="24"/>
          <w:lang w:eastAsia="en-US"/>
        </w:rPr>
        <w:tab/>
        <w:t xml:space="preserve">  </w:t>
      </w:r>
      <w:r w:rsidR="00986FC5" w:rsidRPr="001D3201">
        <w:rPr>
          <w:rFonts w:ascii="Times New Roman" w:hAnsi="Times New Roman"/>
          <w:sz w:val="24"/>
          <w:szCs w:val="24"/>
          <w:lang w:eastAsia="en-US"/>
        </w:rPr>
        <w:tab/>
      </w:r>
      <w:r w:rsidR="00986FC5" w:rsidRPr="001D3201">
        <w:rPr>
          <w:rFonts w:ascii="Times New Roman" w:hAnsi="Times New Roman"/>
          <w:sz w:val="24"/>
          <w:szCs w:val="24"/>
          <w:lang w:eastAsia="en-US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Н.В.Коптяева</w:t>
      </w:r>
      <w:proofErr w:type="spellEnd"/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Default="00986FC5" w:rsidP="00986FC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986FC5" w:rsidSect="00C50452">
          <w:pgSz w:w="11906" w:h="16838"/>
          <w:pgMar w:top="851" w:right="1134" w:bottom="992" w:left="1701" w:header="709" w:footer="709" w:gutter="0"/>
          <w:cols w:space="720"/>
        </w:sectPr>
      </w:pPr>
    </w:p>
    <w:p w:rsidR="00986FC5" w:rsidRPr="001D3201" w:rsidRDefault="00986FC5" w:rsidP="00986FC5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D3201">
        <w:rPr>
          <w:rFonts w:ascii="Times New Roman" w:hAnsi="Times New Roman"/>
          <w:b/>
          <w:sz w:val="24"/>
          <w:szCs w:val="24"/>
          <w:lang w:eastAsia="en-US"/>
        </w:rPr>
        <w:lastRenderedPageBreak/>
        <w:t>Заключение</w:t>
      </w:r>
    </w:p>
    <w:p w:rsidR="00986FC5" w:rsidRPr="001D3201" w:rsidRDefault="00986FC5" w:rsidP="00986FC5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D3201">
        <w:rPr>
          <w:rFonts w:ascii="Times New Roman" w:hAnsi="Times New Roman"/>
          <w:b/>
          <w:sz w:val="24"/>
          <w:szCs w:val="24"/>
          <w:lang w:eastAsia="en-US"/>
        </w:rPr>
        <w:t>финансово-экономического блока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на проект постановления администрации сельского поселения Нялинское </w:t>
      </w:r>
      <w:r w:rsidRPr="00725E11">
        <w:rPr>
          <w:rFonts w:ascii="Times New Roman" w:hAnsi="Times New Roman"/>
          <w:sz w:val="24"/>
          <w:szCs w:val="24"/>
          <w:lang w:eastAsia="en-US"/>
        </w:rPr>
        <w:t>«О внесении изменений  в  постановление  администрации  сельского  поселения   Нялинское    от  29.12.2017г.  № 75 «Об    утверждении   муниципальной   программы      «Комплексное развитие транспортной инфраструктуры сельского поселения Нялинское на 2018-2027 годы»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с.Нялинское                                                                  </w:t>
      </w:r>
      <w:r w:rsidR="00C60199">
        <w:rPr>
          <w:rFonts w:ascii="Times New Roman" w:hAnsi="Times New Roman"/>
          <w:sz w:val="24"/>
          <w:szCs w:val="24"/>
          <w:lang w:eastAsia="en-US"/>
        </w:rPr>
        <w:t xml:space="preserve">                              01 февраля  2019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jc w:val="both"/>
        <w:rPr>
          <w:sz w:val="24"/>
          <w:szCs w:val="24"/>
          <w:lang w:eastAsia="en-US"/>
        </w:rPr>
      </w:pPr>
      <w:proofErr w:type="gramStart"/>
      <w:r w:rsidRPr="001D3201">
        <w:rPr>
          <w:sz w:val="24"/>
          <w:szCs w:val="24"/>
          <w:lang w:eastAsia="en-US"/>
        </w:rPr>
        <w:t>Рассмотрев проект постановления администрации сельского поселения Нялинское          «О внесении изменений в постановление администрации сельского поселения</w:t>
      </w:r>
      <w:r>
        <w:rPr>
          <w:sz w:val="24"/>
          <w:szCs w:val="24"/>
          <w:lang w:eastAsia="en-US"/>
        </w:rPr>
        <w:t xml:space="preserve"> Нялинское </w:t>
      </w:r>
      <w:r w:rsidRPr="001D3201">
        <w:rPr>
          <w:sz w:val="24"/>
          <w:szCs w:val="24"/>
          <w:lang w:eastAsia="en-US"/>
        </w:rPr>
        <w:t xml:space="preserve">от  </w:t>
      </w:r>
      <w:r w:rsidRPr="00725E11">
        <w:rPr>
          <w:sz w:val="24"/>
          <w:szCs w:val="24"/>
          <w:lang w:eastAsia="en-US"/>
        </w:rPr>
        <w:t>29.12.2017г.  № 75 «Об    утверждении   муниципальной   программы      «Комплексное развитие транспортной инфраструктуры сельского поселен</w:t>
      </w:r>
      <w:r>
        <w:rPr>
          <w:sz w:val="24"/>
          <w:szCs w:val="24"/>
          <w:lang w:eastAsia="en-US"/>
        </w:rPr>
        <w:t>ия Нялинское на 2018-2027 годы»</w:t>
      </w:r>
      <w:r w:rsidRPr="001D3201">
        <w:rPr>
          <w:sz w:val="24"/>
          <w:szCs w:val="24"/>
          <w:lang w:eastAsia="en-US"/>
        </w:rPr>
        <w:t>, разработанный в соответствии со статьей 179 Бюджетного кодекса Российской Федерации, постановлением администрации сел</w:t>
      </w:r>
      <w:r>
        <w:rPr>
          <w:sz w:val="24"/>
          <w:szCs w:val="24"/>
          <w:lang w:eastAsia="en-US"/>
        </w:rPr>
        <w:t xml:space="preserve">ьского поселения Нялинское от 03 октября 2018 года № 64 «О </w:t>
      </w:r>
      <w:r w:rsidRPr="001D3201">
        <w:rPr>
          <w:sz w:val="24"/>
          <w:szCs w:val="24"/>
          <w:lang w:eastAsia="en-US"/>
        </w:rPr>
        <w:t xml:space="preserve">  программах сельского поселения Нялинское</w:t>
      </w:r>
      <w:proofErr w:type="gramEnd"/>
      <w:r w:rsidRPr="001D3201">
        <w:rPr>
          <w:sz w:val="24"/>
          <w:szCs w:val="24"/>
          <w:lang w:eastAsia="en-US"/>
        </w:rPr>
        <w:t>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</w:p>
    <w:p w:rsidR="00986FC5" w:rsidRPr="001D3201" w:rsidRDefault="00986FC5" w:rsidP="0092483B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Проект постановления разработан в соответствии с полномочиями органа местного самоуправления сельского поселения Нялинское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администрации сельского поселения Нялинское. </w:t>
      </w:r>
      <w:proofErr w:type="gramStart"/>
      <w:r w:rsidRPr="001D3201">
        <w:rPr>
          <w:rFonts w:ascii="Times New Roman" w:hAnsi="Times New Roman"/>
          <w:sz w:val="24"/>
          <w:szCs w:val="24"/>
          <w:lang w:eastAsia="en-US"/>
        </w:rPr>
        <w:t>Бюджетн</w:t>
      </w:r>
      <w:r>
        <w:rPr>
          <w:rFonts w:ascii="Times New Roman" w:hAnsi="Times New Roman"/>
          <w:sz w:val="24"/>
          <w:szCs w:val="24"/>
          <w:lang w:eastAsia="en-US"/>
        </w:rPr>
        <w:t>ые ассигнования предусмотрены в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бюджете сельского поселения Нялинское</w:t>
      </w:r>
      <w:r w:rsidR="00B93018">
        <w:rPr>
          <w:rFonts w:ascii="Times New Roman" w:hAnsi="Times New Roman"/>
          <w:sz w:val="24"/>
          <w:szCs w:val="24"/>
          <w:lang w:eastAsia="en-US"/>
        </w:rPr>
        <w:t xml:space="preserve"> в соответствии с </w:t>
      </w:r>
      <w:r w:rsidR="00811382">
        <w:rPr>
          <w:rFonts w:ascii="Times New Roman" w:hAnsi="Times New Roman"/>
          <w:sz w:val="24"/>
          <w:szCs w:val="24"/>
          <w:lang w:eastAsia="en-US"/>
        </w:rPr>
        <w:t>решением Совета депутатов сельского поселения Нялинское от 01.02.2019г. № 1 «</w:t>
      </w:r>
      <w:r w:rsidR="0092483B" w:rsidRPr="0092483B">
        <w:rPr>
          <w:rFonts w:ascii="Times New Roman" w:hAnsi="Times New Roman"/>
          <w:sz w:val="24"/>
          <w:szCs w:val="24"/>
          <w:lang w:eastAsia="en-US"/>
        </w:rPr>
        <w:t>О внесении изменений и дополнений</w:t>
      </w:r>
      <w:r w:rsidR="009248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483B" w:rsidRPr="0092483B">
        <w:rPr>
          <w:rFonts w:ascii="Times New Roman" w:hAnsi="Times New Roman"/>
          <w:sz w:val="24"/>
          <w:szCs w:val="24"/>
          <w:lang w:eastAsia="en-US"/>
        </w:rPr>
        <w:t>в решение Совета депутатов сельского поселения</w:t>
      </w:r>
      <w:r w:rsidR="009248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483B" w:rsidRPr="0092483B">
        <w:rPr>
          <w:rFonts w:ascii="Times New Roman" w:hAnsi="Times New Roman"/>
          <w:sz w:val="24"/>
          <w:szCs w:val="24"/>
          <w:lang w:eastAsia="en-US"/>
        </w:rPr>
        <w:t>Нялинское от 14.12.2018 № 20  «О бюджете Сельского поселения Нялинское на 2019 год и плановый период 2020 и 2021 годов»</w:t>
      </w:r>
      <w:proofErr w:type="gramEnd"/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>Замечаний по указанному проекту постановления не имею.</w:t>
      </w: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Pr="001D3201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01">
        <w:rPr>
          <w:rFonts w:ascii="Times New Roman" w:hAnsi="Times New Roman"/>
          <w:sz w:val="24"/>
          <w:szCs w:val="24"/>
          <w:lang w:eastAsia="en-US"/>
        </w:rPr>
        <w:t xml:space="preserve">Главный специалист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 w:rsidRPr="001D3201">
        <w:rPr>
          <w:rFonts w:ascii="Times New Roman" w:hAnsi="Times New Roman"/>
          <w:sz w:val="24"/>
          <w:szCs w:val="24"/>
          <w:lang w:eastAsia="en-US"/>
        </w:rPr>
        <w:t xml:space="preserve">     Суюндикова Т.И.</w:t>
      </w:r>
    </w:p>
    <w:p w:rsidR="00986FC5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6FC5" w:rsidRDefault="00986FC5" w:rsidP="00986F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483B" w:rsidRDefault="0092483B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986FC5" w:rsidRPr="00D52962" w:rsidRDefault="00986FC5" w:rsidP="00986FC5">
      <w:pPr>
        <w:suppressAutoHyphens/>
        <w:overflowPunct/>
        <w:jc w:val="center"/>
        <w:textAlignment w:val="auto"/>
        <w:outlineLvl w:val="1"/>
        <w:rPr>
          <w:b/>
          <w:sz w:val="24"/>
          <w:szCs w:val="24"/>
          <w:lang w:eastAsia="ar-SA"/>
        </w:rPr>
      </w:pPr>
      <w:r w:rsidRPr="00D52962">
        <w:rPr>
          <w:b/>
          <w:sz w:val="24"/>
          <w:szCs w:val="24"/>
          <w:lang w:eastAsia="ar-SA"/>
        </w:rPr>
        <w:lastRenderedPageBreak/>
        <w:t>Заключение правовой и антикоррупционной экспертизы</w:t>
      </w:r>
    </w:p>
    <w:p w:rsidR="00986FC5" w:rsidRPr="00D52962" w:rsidRDefault="00986FC5" w:rsidP="00986FC5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на проект постановления администрации сельского </w:t>
      </w:r>
    </w:p>
    <w:p w:rsidR="00986FC5" w:rsidRPr="00D52962" w:rsidRDefault="00986FC5" w:rsidP="00986FC5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поселения Нялинское </w:t>
      </w:r>
      <w:r>
        <w:rPr>
          <w:sz w:val="24"/>
          <w:szCs w:val="24"/>
          <w:lang w:eastAsia="ar-SA"/>
        </w:rPr>
        <w:t>«</w:t>
      </w:r>
      <w:r w:rsidRPr="00D52962">
        <w:rPr>
          <w:sz w:val="24"/>
          <w:szCs w:val="24"/>
          <w:lang w:eastAsia="ar-SA"/>
        </w:rPr>
        <w:t xml:space="preserve">О внесении изменений в постановление </w:t>
      </w:r>
    </w:p>
    <w:p w:rsidR="00986FC5" w:rsidRPr="00D52962" w:rsidRDefault="00986FC5" w:rsidP="00986FC5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администрации сельского поселения Нялинское </w:t>
      </w:r>
    </w:p>
    <w:p w:rsidR="00986FC5" w:rsidRPr="00D52962" w:rsidRDefault="00986FC5" w:rsidP="00986FC5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 xml:space="preserve">от 29.12.2017 г. № 75  «Об утверждении муниципальной Программы «Комплексное развитие транспортной инфраструктуры сельского поселения Нялинское </w:t>
      </w:r>
    </w:p>
    <w:p w:rsidR="00986FC5" w:rsidRPr="00D52962" w:rsidRDefault="00986FC5" w:rsidP="00986FC5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на 2018-2027 годы»</w:t>
      </w:r>
    </w:p>
    <w:p w:rsidR="00986FC5" w:rsidRPr="00D52962" w:rsidRDefault="00986FC5" w:rsidP="00986FC5">
      <w:pPr>
        <w:suppressAutoHyphens/>
        <w:overflowPunct/>
        <w:jc w:val="center"/>
        <w:textAlignment w:val="auto"/>
        <w:outlineLvl w:val="1"/>
        <w:rPr>
          <w:sz w:val="24"/>
          <w:szCs w:val="24"/>
          <w:lang w:eastAsia="ar-SA"/>
        </w:rPr>
      </w:pPr>
    </w:p>
    <w:p w:rsidR="00986FC5" w:rsidRDefault="00986FC5" w:rsidP="00986FC5">
      <w:pPr>
        <w:suppressAutoHyphens/>
        <w:overflowPunct/>
        <w:textAlignment w:val="auto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01.02.2019г.</w:t>
      </w:r>
    </w:p>
    <w:p w:rsidR="00986FC5" w:rsidRPr="00D52962" w:rsidRDefault="00986FC5" w:rsidP="00986FC5">
      <w:pPr>
        <w:suppressAutoHyphens/>
        <w:overflowPunct/>
        <w:textAlignment w:val="auto"/>
        <w:outlineLvl w:val="1"/>
        <w:rPr>
          <w:sz w:val="24"/>
          <w:szCs w:val="24"/>
          <w:lang w:eastAsia="ar-SA"/>
        </w:rPr>
      </w:pPr>
    </w:p>
    <w:p w:rsidR="00986FC5" w:rsidRPr="00D52962" w:rsidRDefault="00986FC5" w:rsidP="00986FC5">
      <w:pPr>
        <w:suppressAutoHyphens/>
        <w:overflowPunct/>
        <w:ind w:firstLine="709"/>
        <w:jc w:val="both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</w:t>
      </w:r>
      <w:r w:rsidRPr="00D529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2962">
        <w:rPr>
          <w:sz w:val="24"/>
          <w:szCs w:val="24"/>
          <w:lang w:eastAsia="ar-SA"/>
        </w:rPr>
        <w:t>О внесении изменений в постановление администрации сельского поселения Нялинское от 29.12.2017 г. № 75</w:t>
      </w:r>
      <w:r>
        <w:rPr>
          <w:sz w:val="24"/>
          <w:szCs w:val="24"/>
          <w:lang w:eastAsia="ar-SA"/>
        </w:rPr>
        <w:t xml:space="preserve"> </w:t>
      </w:r>
      <w:r w:rsidRPr="00D52962">
        <w:rPr>
          <w:sz w:val="24"/>
          <w:szCs w:val="24"/>
          <w:lang w:eastAsia="ar-SA"/>
        </w:rPr>
        <w:t>«Об утверждении муниципальной Программы «Комплексное развитие транспортной инфраструктуры сельского поселения Нялинское на 2018-2027 годы»</w:t>
      </w:r>
      <w:r>
        <w:rPr>
          <w:sz w:val="24"/>
          <w:szCs w:val="24"/>
          <w:lang w:eastAsia="ar-SA"/>
        </w:rPr>
        <w:t xml:space="preserve"> </w:t>
      </w:r>
      <w:r w:rsidRPr="00D52962">
        <w:rPr>
          <w:sz w:val="24"/>
          <w:szCs w:val="24"/>
          <w:lang w:eastAsia="ar-SA"/>
        </w:rPr>
        <w:t>(далее - Проект) установил следующее:</w:t>
      </w:r>
    </w:p>
    <w:p w:rsidR="00986FC5" w:rsidRPr="00D52962" w:rsidRDefault="00986FC5" w:rsidP="00986FC5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52962">
        <w:rPr>
          <w:sz w:val="24"/>
          <w:szCs w:val="24"/>
        </w:rPr>
        <w:t>утверждают и исполняют</w:t>
      </w:r>
      <w:proofErr w:type="gramEnd"/>
      <w:r w:rsidRPr="00D52962">
        <w:rPr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86FC5" w:rsidRPr="00D52962" w:rsidRDefault="00986FC5" w:rsidP="00986FC5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D52962">
        <w:rPr>
          <w:sz w:val="24"/>
          <w:szCs w:val="24"/>
        </w:rPr>
        <w:t>Согласно пункту 1 статьи 9 Бюджетного кодекса Российской Федерации, к</w:t>
      </w:r>
      <w:r w:rsidRPr="00D52962">
        <w:rPr>
          <w:rFonts w:eastAsia="Calibri"/>
          <w:sz w:val="24"/>
          <w:szCs w:val="24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986FC5" w:rsidRPr="00D52962" w:rsidRDefault="00986FC5" w:rsidP="00986FC5">
      <w:pPr>
        <w:overflowPunct/>
        <w:ind w:firstLine="708"/>
        <w:jc w:val="both"/>
        <w:textAlignment w:val="auto"/>
        <w:outlineLvl w:val="0"/>
        <w:rPr>
          <w:rFonts w:eastAsia="Calibri"/>
          <w:sz w:val="24"/>
          <w:szCs w:val="24"/>
        </w:rPr>
      </w:pPr>
      <w:r w:rsidRPr="00D52962">
        <w:rPr>
          <w:rFonts w:eastAsia="Calibri"/>
          <w:sz w:val="24"/>
          <w:szCs w:val="24"/>
        </w:rPr>
        <w:t xml:space="preserve">Согласно пункту 1 статьи 179 </w:t>
      </w:r>
      <w:r w:rsidRPr="00D52962">
        <w:rPr>
          <w:sz w:val="24"/>
          <w:szCs w:val="24"/>
        </w:rPr>
        <w:t>Бюджетного кодекса Российской Федерации,</w:t>
      </w:r>
      <w:r w:rsidRPr="00D52962">
        <w:rPr>
          <w:rFonts w:eastAsia="Calibri"/>
          <w:sz w:val="24"/>
          <w:szCs w:val="24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986FC5" w:rsidRPr="00D52962" w:rsidRDefault="00986FC5" w:rsidP="00986FC5">
      <w:pPr>
        <w:overflowPunct/>
        <w:ind w:firstLine="708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986FC5" w:rsidRPr="00D52962" w:rsidRDefault="00986FC5" w:rsidP="00986FC5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Согласно </w:t>
      </w:r>
      <w:r w:rsidRPr="00D52962">
        <w:rPr>
          <w:bCs/>
          <w:sz w:val="24"/>
          <w:szCs w:val="24"/>
        </w:rPr>
        <w:t>пункту 8 статьи 8 Градостроительного кодекса Российской Федерации</w:t>
      </w:r>
    </w:p>
    <w:p w:rsidR="00986FC5" w:rsidRPr="00D52962" w:rsidRDefault="00986FC5" w:rsidP="00986FC5">
      <w:pPr>
        <w:overflowPunct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t>к полномочиям органов местного самоуправления поселений в области градостроительной деятельности относится разработка и утверждение программ комплексного развития транспортной инфраструктуры поселений.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t>В соответствии с пунктом 2 части 1 статьи 18 Градостроительного кодекса Российской Федерации Генеральные планы поселений являются документы территориального планирования муниципальных образований.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proofErr w:type="gramStart"/>
      <w:r w:rsidRPr="00D52962">
        <w:rPr>
          <w:bCs/>
          <w:sz w:val="24"/>
          <w:szCs w:val="24"/>
        </w:rPr>
        <w:t xml:space="preserve">Согласно  части 5 статьи 26 Градостроительного кодекса Российской Федерации  </w:t>
      </w:r>
      <w:r w:rsidRPr="00D52962">
        <w:rPr>
          <w:color w:val="000000"/>
          <w:sz w:val="24"/>
          <w:shd w:val="clear" w:color="auto" w:fill="FFFFFF"/>
          <w:lang w:eastAsia="ar-SA"/>
        </w:rPr>
        <w:t>реализация генерального плана поселения осуществляется путем выполнения мероприятий, которые предусмотрены программами, утвержденными местной администрацией поселения,</w:t>
      </w:r>
      <w:r w:rsidRPr="00D52962">
        <w:rPr>
          <w:bCs/>
          <w:sz w:val="24"/>
          <w:szCs w:val="24"/>
        </w:rPr>
        <w:t xml:space="preserve"> путем выполнения мероприятий, которые предусмотрены в программами комплексного развития транспортной инфраструктуры муниципальных образований.</w:t>
      </w:r>
      <w:proofErr w:type="gramEnd"/>
    </w:p>
    <w:p w:rsidR="00986FC5" w:rsidRPr="00D52962" w:rsidRDefault="00986FC5" w:rsidP="00986FC5">
      <w:pPr>
        <w:tabs>
          <w:tab w:val="left" w:pos="914"/>
        </w:tabs>
        <w:overflowPunct/>
        <w:jc w:val="both"/>
        <w:textAlignment w:val="auto"/>
        <w:rPr>
          <w:bCs/>
          <w:sz w:val="24"/>
          <w:szCs w:val="24"/>
        </w:rPr>
      </w:pPr>
      <w:r w:rsidRPr="00D52962">
        <w:rPr>
          <w:bCs/>
          <w:sz w:val="24"/>
          <w:szCs w:val="24"/>
        </w:rPr>
        <w:lastRenderedPageBreak/>
        <w:tab/>
        <w:t>Согласно пункту 5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программа разрабатывается на срок не менее 10 лет и не более чем на срок действия генерального плана поселения.</w:t>
      </w:r>
    </w:p>
    <w:p w:rsidR="00986FC5" w:rsidRPr="00D52962" w:rsidRDefault="00986FC5" w:rsidP="00986FC5">
      <w:pPr>
        <w:overflowPunct/>
        <w:ind w:firstLine="708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пунктам 5, 7,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пунктам 5,7, 21 части 1 статьи 3 Устава сельского поселения Нялинское к вопросам</w:t>
      </w:r>
      <w:proofErr w:type="gramEnd"/>
      <w:r w:rsidRPr="00D52962">
        <w:rPr>
          <w:sz w:val="24"/>
          <w:szCs w:val="24"/>
        </w:rPr>
        <w:t xml:space="preserve"> </w:t>
      </w:r>
      <w:proofErr w:type="gramStart"/>
      <w:r w:rsidRPr="00D52962">
        <w:rPr>
          <w:sz w:val="24"/>
          <w:szCs w:val="24"/>
        </w:rPr>
        <w:t>местного значения сельского поселения относится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 w:rsidRPr="00D52962">
        <w:rPr>
          <w:sz w:val="24"/>
          <w:szCs w:val="24"/>
        </w:rPr>
        <w:t xml:space="preserve">;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  <w:proofErr w:type="gramStart"/>
      <w:r w:rsidRPr="00D52962">
        <w:rPr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за исключением случаев, предусмотренных Градостроительным кодексом Российской Федерации, иными федеральными законами, разрешений на ввод объектов в эксплуатацию при осуществлении муниципального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D52962">
        <w:rPr>
          <w:sz w:val="24"/>
          <w:szCs w:val="24"/>
        </w:rPr>
        <w:t>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986FC5" w:rsidRPr="00D52962" w:rsidRDefault="00986FC5" w:rsidP="00986FC5">
      <w:pPr>
        <w:overflowPunct/>
        <w:ind w:firstLine="708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 xml:space="preserve">Согласно пункту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52962">
        <w:rPr>
          <w:sz w:val="24"/>
          <w:szCs w:val="24"/>
        </w:rPr>
        <w:t>контроля за</w:t>
      </w:r>
      <w:proofErr w:type="gramEnd"/>
      <w:r w:rsidRPr="00D52962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Согласно пункту 1 части 1 статьи 30 Устава сельского поселения Нялинское к полномочиям администрации поселения относится решение установленных уставом вопросов местного значения; в соответствии с частью 2 статьи 4 Устава сельского поселения</w:t>
      </w:r>
      <w:r w:rsidRPr="00D52962">
        <w:rPr>
          <w:sz w:val="24"/>
          <w:lang w:eastAsia="ar-SA"/>
        </w:rPr>
        <w:t xml:space="preserve"> </w:t>
      </w:r>
      <w:r w:rsidRPr="00D52962">
        <w:rPr>
          <w:sz w:val="24"/>
          <w:szCs w:val="24"/>
        </w:rPr>
        <w:t xml:space="preserve">органы местного самоуправления поселения вправе решать вопросы, указанные в части 1 статьи 14.1. </w:t>
      </w:r>
      <w:proofErr w:type="gramStart"/>
      <w:r w:rsidRPr="00D52962">
        <w:rPr>
          <w:sz w:val="24"/>
          <w:szCs w:val="24"/>
        </w:rPr>
        <w:t>Федерального закона от 6 октября 2003 года «Об общих принципах организации местного самоуправления в Российской Федерации», участвовать в осуществлении иных государственных полномочий (не переданных им в соответствии со статьей 19 указанного Федерального закона), если это участие 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Pr="00D52962">
        <w:rPr>
          <w:sz w:val="24"/>
          <w:szCs w:val="24"/>
        </w:rPr>
        <w:t xml:space="preserve"> из их компетенции федеральными законами и законами Ханты-Мансийского автономного округа – Югры,  за счет доходов местного бюджета,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отчислений. 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lastRenderedPageBreak/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Согласно подпункта</w:t>
      </w:r>
      <w:proofErr w:type="gramEnd"/>
      <w:r w:rsidRPr="00D52962">
        <w:rPr>
          <w:sz w:val="24"/>
          <w:szCs w:val="24"/>
        </w:rPr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Таким образом, проект  разработан: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2. Основные цели и задачи Программы соответствуют нормативным правовым актам;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3. В соответствии с Порядком принятия решений о разработке муниципальных программ сельского поселения Нялинское, их формирования и реализации, утвержденном постановлением администрации сельского поселения Нялинское от 03.10.2018 года № 64.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4. Программные мероприятия соответствуют поставленным целям;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5. Сроки реализации программы распределены в соответствии с поставленными задачами программы;</w:t>
      </w:r>
    </w:p>
    <w:p w:rsidR="00986FC5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52962">
        <w:rPr>
          <w:sz w:val="24"/>
          <w:szCs w:val="24"/>
        </w:rPr>
        <w:t>6. Оценка эффективности механизма реализации программы, а также отчет о ходе реализации программы осуществляется в соответствии с постановлением администрации сельского поселения Нялинское от 03.10.2018 года № 64.</w:t>
      </w:r>
    </w:p>
    <w:p w:rsidR="00986FC5" w:rsidRPr="00D52962" w:rsidRDefault="00986FC5" w:rsidP="00986FC5">
      <w:pPr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52962">
        <w:rPr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</w:t>
      </w:r>
      <w:proofErr w:type="gramEnd"/>
      <w:r w:rsidRPr="00D52962">
        <w:rPr>
          <w:sz w:val="24"/>
          <w:szCs w:val="24"/>
        </w:rPr>
        <w:t xml:space="preserve">. 3 Методики </w:t>
      </w:r>
      <w:proofErr w:type="spellStart"/>
      <w:r w:rsidRPr="00D52962">
        <w:rPr>
          <w:sz w:val="24"/>
          <w:szCs w:val="24"/>
        </w:rPr>
        <w:t>коррупциогенного</w:t>
      </w:r>
      <w:proofErr w:type="spellEnd"/>
      <w:r w:rsidRPr="00D52962">
        <w:rPr>
          <w:sz w:val="24"/>
          <w:szCs w:val="24"/>
        </w:rPr>
        <w:t xml:space="preserve"> фактора, устанавливающего для </w:t>
      </w:r>
      <w:proofErr w:type="spellStart"/>
      <w:r w:rsidRPr="00D52962">
        <w:rPr>
          <w:sz w:val="24"/>
          <w:szCs w:val="24"/>
        </w:rPr>
        <w:t>правоприменителя</w:t>
      </w:r>
      <w:proofErr w:type="spellEnd"/>
      <w:r w:rsidRPr="00D52962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86FC5" w:rsidRPr="00D52962" w:rsidRDefault="00986FC5" w:rsidP="00986FC5">
      <w:pPr>
        <w:overflowPunct/>
        <w:spacing w:after="200" w:line="276" w:lineRule="auto"/>
        <w:ind w:left="720"/>
        <w:contextualSpacing/>
        <w:jc w:val="both"/>
        <w:textAlignment w:val="auto"/>
        <w:outlineLvl w:val="1"/>
        <w:rPr>
          <w:rFonts w:ascii="Calibri" w:hAnsi="Calibri"/>
          <w:sz w:val="22"/>
          <w:szCs w:val="24"/>
        </w:rPr>
      </w:pPr>
    </w:p>
    <w:p w:rsidR="00986FC5" w:rsidRPr="00D52962" w:rsidRDefault="00986FC5" w:rsidP="00986FC5">
      <w:pPr>
        <w:suppressAutoHyphens/>
        <w:overflowPunct/>
        <w:jc w:val="both"/>
        <w:textAlignment w:val="auto"/>
        <w:outlineLvl w:val="1"/>
        <w:rPr>
          <w:sz w:val="24"/>
          <w:szCs w:val="24"/>
          <w:lang w:eastAsia="ar-SA"/>
        </w:rPr>
      </w:pPr>
      <w:r w:rsidRPr="00D52962">
        <w:rPr>
          <w:sz w:val="24"/>
          <w:szCs w:val="24"/>
          <w:lang w:eastAsia="ar-SA"/>
        </w:rPr>
        <w:t>Главный специалист АСП Нялинское                                                           М.И. Панова</w:t>
      </w:r>
    </w:p>
    <w:p w:rsidR="006270E0" w:rsidRPr="001D3201" w:rsidRDefault="006270E0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6270E0" w:rsidRPr="001D3201" w:rsidSect="00F85C7C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12" w:rsidRDefault="00AD7612" w:rsidP="001D6C52">
      <w:r>
        <w:separator/>
      </w:r>
    </w:p>
  </w:endnote>
  <w:endnote w:type="continuationSeparator" w:id="0">
    <w:p w:rsidR="00AD7612" w:rsidRDefault="00AD7612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12" w:rsidRDefault="00AD7612" w:rsidP="001D6C52">
      <w:r>
        <w:separator/>
      </w:r>
    </w:p>
  </w:footnote>
  <w:footnote w:type="continuationSeparator" w:id="0">
    <w:p w:rsidR="00AD7612" w:rsidRDefault="00AD7612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19" w:rsidRDefault="00D21F19">
    <w:pPr>
      <w:pStyle w:val="a6"/>
      <w:jc w:val="center"/>
    </w:pPr>
  </w:p>
  <w:p w:rsidR="00D21F19" w:rsidRDefault="00D21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34CE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E7"/>
    <w:rsid w:val="00592CF0"/>
    <w:rsid w:val="005936CC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456A"/>
    <w:rsid w:val="00626D75"/>
    <w:rsid w:val="00626DC6"/>
    <w:rsid w:val="006270E0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682E"/>
    <w:rsid w:val="008C703E"/>
    <w:rsid w:val="008D169C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1AD7"/>
    <w:rsid w:val="009530A6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05C1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D7612"/>
    <w:rsid w:val="00AF210E"/>
    <w:rsid w:val="00AF30E0"/>
    <w:rsid w:val="00AF59FB"/>
    <w:rsid w:val="00AF668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60851"/>
    <w:rsid w:val="00B60C32"/>
    <w:rsid w:val="00B65451"/>
    <w:rsid w:val="00B675F4"/>
    <w:rsid w:val="00B715EE"/>
    <w:rsid w:val="00B73380"/>
    <w:rsid w:val="00B7444B"/>
    <w:rsid w:val="00B76EA0"/>
    <w:rsid w:val="00B863E0"/>
    <w:rsid w:val="00B92AD0"/>
    <w:rsid w:val="00B93018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06D3C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50081"/>
    <w:rsid w:val="00E50BE5"/>
    <w:rsid w:val="00E51481"/>
    <w:rsid w:val="00E546B5"/>
    <w:rsid w:val="00E54C57"/>
    <w:rsid w:val="00E56BCA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5BA3"/>
    <w:rsid w:val="00F660C5"/>
    <w:rsid w:val="00F71B01"/>
    <w:rsid w:val="00F749B7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A0E7-FE2A-4876-88DC-BD3B4E2D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55</cp:revision>
  <cp:lastPrinted>2018-11-28T07:01:00Z</cp:lastPrinted>
  <dcterms:created xsi:type="dcterms:W3CDTF">2018-11-28T07:05:00Z</dcterms:created>
  <dcterms:modified xsi:type="dcterms:W3CDTF">2019-02-06T08:32:00Z</dcterms:modified>
</cp:coreProperties>
</file>